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
        <w:gridCol w:w="1998"/>
        <w:gridCol w:w="6416"/>
        <w:gridCol w:w="1539"/>
      </w:tblGrid>
      <w:tr w:rsidR="00CA2CD7" w:rsidRPr="001513EA" w:rsidTr="00913CE3">
        <w:tblPrEx>
          <w:tblCellMar>
            <w:top w:w="0" w:type="dxa"/>
            <w:bottom w:w="0" w:type="dxa"/>
          </w:tblCellMar>
        </w:tblPrEx>
        <w:trPr>
          <w:cantSplit/>
          <w:trHeight w:val="573"/>
        </w:trPr>
        <w:tc>
          <w:tcPr>
            <w:tcW w:w="392" w:type="dxa"/>
            <w:textDirection w:val="btLr"/>
            <w:vAlign w:val="center"/>
          </w:tcPr>
          <w:p w:rsidR="00CA2CD7" w:rsidRPr="00F80F87" w:rsidRDefault="00CA2CD7" w:rsidP="00913CE3">
            <w:pPr>
              <w:ind w:left="113" w:right="113"/>
              <w:rPr>
                <w:sz w:val="16"/>
                <w:szCs w:val="16"/>
              </w:rPr>
            </w:pPr>
            <w:r>
              <w:rPr>
                <w:sz w:val="16"/>
                <w:szCs w:val="16"/>
              </w:rPr>
              <w:t>subject</w:t>
            </w:r>
          </w:p>
        </w:tc>
        <w:tc>
          <w:tcPr>
            <w:tcW w:w="1984" w:type="dxa"/>
            <w:vAlign w:val="center"/>
          </w:tcPr>
          <w:p w:rsidR="00CA2CD7" w:rsidRPr="001A1E75" w:rsidRDefault="00CA2CD7" w:rsidP="00913CE3">
            <w:pPr>
              <w:jc w:val="center"/>
              <w:rPr>
                <w:sz w:val="20"/>
                <w:szCs w:val="20"/>
              </w:rPr>
            </w:pPr>
            <w:r w:rsidRPr="001A1E75">
              <w:rPr>
                <w:sz w:val="20"/>
                <w:szCs w:val="20"/>
              </w:rPr>
              <w:t xml:space="preserve">Skills/ Learning </w:t>
            </w:r>
          </w:p>
          <w:p w:rsidR="00CA2CD7" w:rsidRDefault="00CA2CD7" w:rsidP="00913CE3">
            <w:pPr>
              <w:jc w:val="center"/>
            </w:pPr>
            <w:r w:rsidRPr="001A1E75">
              <w:rPr>
                <w:sz w:val="20"/>
                <w:szCs w:val="20"/>
              </w:rPr>
              <w:t>Outcomes</w:t>
            </w:r>
          </w:p>
        </w:tc>
        <w:tc>
          <w:tcPr>
            <w:tcW w:w="6373" w:type="dxa"/>
            <w:vAlign w:val="center"/>
          </w:tcPr>
          <w:p w:rsidR="00CA2CD7" w:rsidRPr="00B276C9" w:rsidRDefault="00CA2CD7" w:rsidP="00913CE3">
            <w:pPr>
              <w:jc w:val="center"/>
              <w:rPr>
                <w:sz w:val="20"/>
                <w:szCs w:val="20"/>
              </w:rPr>
            </w:pPr>
            <w:r w:rsidRPr="00B276C9">
              <w:rPr>
                <w:sz w:val="20"/>
                <w:szCs w:val="20"/>
              </w:rPr>
              <w:t>Activities/ Differentiation</w:t>
            </w:r>
          </w:p>
        </w:tc>
        <w:tc>
          <w:tcPr>
            <w:tcW w:w="1529" w:type="dxa"/>
            <w:vAlign w:val="center"/>
          </w:tcPr>
          <w:p w:rsidR="00CA2CD7" w:rsidRPr="001513EA" w:rsidRDefault="00CA2CD7" w:rsidP="00913CE3">
            <w:pPr>
              <w:jc w:val="center"/>
              <w:rPr>
                <w:sz w:val="20"/>
                <w:szCs w:val="20"/>
              </w:rPr>
            </w:pPr>
            <w:r w:rsidRPr="001513EA">
              <w:rPr>
                <w:sz w:val="20"/>
                <w:szCs w:val="20"/>
              </w:rPr>
              <w:t>EVALUATION</w:t>
            </w:r>
          </w:p>
        </w:tc>
      </w:tr>
      <w:tr w:rsidR="00CA2CD7" w:rsidRPr="0018610B" w:rsidTr="00913CE3">
        <w:tblPrEx>
          <w:tblCellMar>
            <w:top w:w="0" w:type="dxa"/>
            <w:bottom w:w="0" w:type="dxa"/>
          </w:tblCellMar>
        </w:tblPrEx>
        <w:trPr>
          <w:cantSplit/>
          <w:trHeight w:val="1787"/>
        </w:trPr>
        <w:tc>
          <w:tcPr>
            <w:tcW w:w="392" w:type="dxa"/>
            <w:textDirection w:val="btLr"/>
            <w:vAlign w:val="center"/>
          </w:tcPr>
          <w:p w:rsidR="00CA2CD7" w:rsidRPr="00F40198" w:rsidRDefault="00CA2CD7" w:rsidP="00913CE3">
            <w:pPr>
              <w:ind w:left="113" w:right="113"/>
              <w:jc w:val="center"/>
            </w:pPr>
          </w:p>
          <w:p w:rsidR="00CA2CD7" w:rsidRPr="00F40198" w:rsidRDefault="00CA2CD7" w:rsidP="00913CE3">
            <w:pPr>
              <w:ind w:left="113" w:right="113"/>
              <w:jc w:val="center"/>
              <w:rPr>
                <w:sz w:val="20"/>
                <w:szCs w:val="20"/>
              </w:rPr>
            </w:pPr>
            <w:r w:rsidRPr="00F40198">
              <w:t>R</w:t>
            </w:r>
            <w:r>
              <w:t xml:space="preserve"> E.</w:t>
            </w:r>
          </w:p>
          <w:p w:rsidR="00CA2CD7" w:rsidRPr="00F40198" w:rsidRDefault="00CA2CD7" w:rsidP="00913CE3">
            <w:pPr>
              <w:ind w:left="113" w:right="113"/>
              <w:jc w:val="center"/>
            </w:pPr>
          </w:p>
        </w:tc>
        <w:tc>
          <w:tcPr>
            <w:tcW w:w="1984" w:type="dxa"/>
          </w:tcPr>
          <w:p w:rsidR="00CA2CD7" w:rsidRDefault="00CA2CD7" w:rsidP="00CA2CD7">
            <w:pPr>
              <w:rPr>
                <w:sz w:val="18"/>
                <w:szCs w:val="18"/>
              </w:rPr>
            </w:pPr>
            <w:r>
              <w:rPr>
                <w:sz w:val="18"/>
                <w:szCs w:val="18"/>
              </w:rPr>
              <w:t xml:space="preserve">WALT: </w:t>
            </w:r>
            <w:r>
              <w:rPr>
                <w:sz w:val="18"/>
                <w:szCs w:val="18"/>
              </w:rPr>
              <w:t xml:space="preserve">Describe and </w:t>
            </w:r>
            <w:r w:rsidRPr="00CA2CD7">
              <w:rPr>
                <w:b/>
                <w:sz w:val="18"/>
                <w:szCs w:val="18"/>
              </w:rPr>
              <w:t>show understanding</w:t>
            </w:r>
            <w:r>
              <w:rPr>
                <w:sz w:val="18"/>
                <w:szCs w:val="18"/>
              </w:rPr>
              <w:t xml:space="preserve"> </w:t>
            </w:r>
            <w:r>
              <w:rPr>
                <w:sz w:val="18"/>
                <w:szCs w:val="18"/>
              </w:rPr>
              <w:t xml:space="preserve">of </w:t>
            </w:r>
            <w:r>
              <w:rPr>
                <w:sz w:val="18"/>
                <w:szCs w:val="18"/>
              </w:rPr>
              <w:t>why the Jews celebrate the Passover.</w:t>
            </w:r>
          </w:p>
          <w:p w:rsidR="00CA2CD7" w:rsidRDefault="00CA2CD7" w:rsidP="00913CE3">
            <w:pPr>
              <w:jc w:val="both"/>
              <w:rPr>
                <w:sz w:val="18"/>
                <w:szCs w:val="18"/>
              </w:rPr>
            </w:pPr>
          </w:p>
          <w:p w:rsidR="00CA2CD7" w:rsidRPr="00953DBB" w:rsidRDefault="00CA2CD7" w:rsidP="00913CE3">
            <w:pPr>
              <w:jc w:val="both"/>
              <w:rPr>
                <w:sz w:val="18"/>
                <w:szCs w:val="18"/>
              </w:rPr>
            </w:pPr>
            <w:r w:rsidRPr="00953DBB">
              <w:rPr>
                <w:sz w:val="18"/>
                <w:szCs w:val="18"/>
              </w:rPr>
              <w:t>KEY WORDS:</w:t>
            </w:r>
          </w:p>
          <w:p w:rsidR="00CA2CD7" w:rsidRPr="00953DBB" w:rsidRDefault="00CA2CD7" w:rsidP="00913CE3">
            <w:pPr>
              <w:jc w:val="both"/>
              <w:rPr>
                <w:sz w:val="18"/>
                <w:szCs w:val="18"/>
              </w:rPr>
            </w:pPr>
            <w:r w:rsidRPr="00953DBB">
              <w:rPr>
                <w:sz w:val="18"/>
                <w:szCs w:val="18"/>
              </w:rPr>
              <w:t>Memorial</w:t>
            </w:r>
            <w:r>
              <w:rPr>
                <w:sz w:val="18"/>
                <w:szCs w:val="18"/>
              </w:rPr>
              <w:t xml:space="preserve"> </w:t>
            </w:r>
            <w:r w:rsidRPr="00953DBB">
              <w:rPr>
                <w:sz w:val="18"/>
                <w:szCs w:val="18"/>
              </w:rPr>
              <w:t>Sacrifice</w:t>
            </w:r>
          </w:p>
          <w:p w:rsidR="00CA2CD7" w:rsidRPr="00953DBB" w:rsidRDefault="00CA2CD7" w:rsidP="00913CE3">
            <w:pPr>
              <w:jc w:val="both"/>
              <w:rPr>
                <w:sz w:val="18"/>
                <w:szCs w:val="18"/>
              </w:rPr>
            </w:pPr>
            <w:r w:rsidRPr="00953DBB">
              <w:rPr>
                <w:sz w:val="18"/>
                <w:szCs w:val="18"/>
              </w:rPr>
              <w:t>Passover</w:t>
            </w:r>
          </w:p>
          <w:p w:rsidR="00CA2CD7" w:rsidRDefault="00CA2CD7" w:rsidP="00913CE3">
            <w:pPr>
              <w:jc w:val="both"/>
              <w:rPr>
                <w:sz w:val="18"/>
                <w:szCs w:val="18"/>
              </w:rPr>
            </w:pPr>
            <w:r w:rsidRPr="00953DBB">
              <w:rPr>
                <w:sz w:val="18"/>
                <w:szCs w:val="18"/>
              </w:rPr>
              <w:t>Pesach</w:t>
            </w:r>
          </w:p>
          <w:p w:rsidR="00CA2CD7" w:rsidRDefault="00CA2CD7" w:rsidP="00913CE3">
            <w:pPr>
              <w:jc w:val="both"/>
              <w:rPr>
                <w:sz w:val="18"/>
                <w:szCs w:val="18"/>
              </w:rPr>
            </w:pPr>
          </w:p>
          <w:p w:rsidR="00CA2CD7" w:rsidRDefault="00CA2CD7" w:rsidP="00913CE3">
            <w:pPr>
              <w:jc w:val="both"/>
              <w:rPr>
                <w:sz w:val="18"/>
                <w:szCs w:val="18"/>
              </w:rPr>
            </w:pPr>
            <w:r>
              <w:rPr>
                <w:sz w:val="18"/>
                <w:szCs w:val="18"/>
              </w:rPr>
              <w:t>RESOURCES:</w:t>
            </w:r>
          </w:p>
          <w:p w:rsidR="00CA2CD7" w:rsidRDefault="00CA2CD7" w:rsidP="00913CE3">
            <w:pPr>
              <w:jc w:val="both"/>
              <w:rPr>
                <w:sz w:val="18"/>
                <w:szCs w:val="18"/>
              </w:rPr>
            </w:pPr>
            <w:r>
              <w:rPr>
                <w:sz w:val="18"/>
                <w:szCs w:val="18"/>
              </w:rPr>
              <w:t>Seder plate</w:t>
            </w:r>
          </w:p>
          <w:p w:rsidR="00CA2CD7" w:rsidRDefault="00CA2CD7" w:rsidP="00913CE3">
            <w:pPr>
              <w:jc w:val="both"/>
              <w:rPr>
                <w:sz w:val="18"/>
                <w:szCs w:val="18"/>
              </w:rPr>
            </w:pPr>
            <w:r>
              <w:rPr>
                <w:sz w:val="18"/>
                <w:szCs w:val="18"/>
              </w:rPr>
              <w:t>Any Jewish resources from Jewish faith box</w:t>
            </w:r>
          </w:p>
          <w:p w:rsidR="00CA2CD7" w:rsidRDefault="00CA2CD7" w:rsidP="00913CE3">
            <w:pPr>
              <w:jc w:val="both"/>
              <w:rPr>
                <w:sz w:val="18"/>
                <w:szCs w:val="18"/>
              </w:rPr>
            </w:pPr>
          </w:p>
          <w:p w:rsidR="00CA2CD7" w:rsidRPr="00306105" w:rsidRDefault="00CA2CD7" w:rsidP="00913CE3">
            <w:pPr>
              <w:jc w:val="both"/>
              <w:rPr>
                <w:sz w:val="18"/>
                <w:szCs w:val="18"/>
              </w:rPr>
            </w:pPr>
            <w:r>
              <w:rPr>
                <w:sz w:val="18"/>
                <w:szCs w:val="18"/>
              </w:rPr>
              <w:t>Interview with Moses Smart Notebook and task sheets</w:t>
            </w:r>
          </w:p>
        </w:tc>
        <w:tc>
          <w:tcPr>
            <w:tcW w:w="6373" w:type="dxa"/>
          </w:tcPr>
          <w:p w:rsidR="00CA2CD7" w:rsidRDefault="00CA2CD7" w:rsidP="00913CE3">
            <w:pPr>
              <w:jc w:val="both"/>
              <w:rPr>
                <w:b/>
                <w:sz w:val="20"/>
                <w:szCs w:val="20"/>
              </w:rPr>
            </w:pPr>
            <w:r w:rsidRPr="00CA2CD7">
              <w:rPr>
                <w:b/>
                <w:sz w:val="20"/>
                <w:szCs w:val="20"/>
              </w:rPr>
              <w:t>LF1 Remembering the Passover</w:t>
            </w:r>
          </w:p>
          <w:p w:rsidR="00CA2CD7" w:rsidRPr="00CA2CD7" w:rsidRDefault="00CA2CD7" w:rsidP="00913CE3">
            <w:pPr>
              <w:jc w:val="both"/>
              <w:rPr>
                <w:b/>
                <w:sz w:val="20"/>
                <w:szCs w:val="20"/>
              </w:rPr>
            </w:pPr>
          </w:p>
          <w:p w:rsidR="00CA2CD7" w:rsidRPr="00DA029B" w:rsidRDefault="00CA2CD7" w:rsidP="00913CE3">
            <w:pPr>
              <w:jc w:val="both"/>
              <w:rPr>
                <w:sz w:val="18"/>
                <w:szCs w:val="18"/>
              </w:rPr>
            </w:pPr>
            <w:r w:rsidRPr="00DA029B">
              <w:rPr>
                <w:sz w:val="18"/>
                <w:szCs w:val="18"/>
              </w:rPr>
              <w:t>Page 121</w:t>
            </w:r>
          </w:p>
          <w:p w:rsidR="00CA2CD7" w:rsidRPr="00DA029B" w:rsidRDefault="00CA2CD7" w:rsidP="00913CE3">
            <w:pPr>
              <w:jc w:val="both"/>
              <w:rPr>
                <w:sz w:val="18"/>
                <w:szCs w:val="18"/>
              </w:rPr>
            </w:pPr>
            <w:r w:rsidRPr="00DA029B">
              <w:rPr>
                <w:sz w:val="18"/>
                <w:szCs w:val="18"/>
              </w:rPr>
              <w:t>Show the BBC learning zone clip of the Passover story 6599</w:t>
            </w:r>
            <w:r>
              <w:rPr>
                <w:sz w:val="18"/>
                <w:szCs w:val="18"/>
              </w:rPr>
              <w:t xml:space="preserve"> </w:t>
            </w:r>
            <w:hyperlink r:id="rId6" w:history="1">
              <w:r w:rsidRPr="00C2438D">
                <w:rPr>
                  <w:rStyle w:val="Hyperlink"/>
                  <w:sz w:val="18"/>
                  <w:szCs w:val="18"/>
                </w:rPr>
                <w:t>http://www.bbc.co.uk/learningzone/clips/the-passover-stor</w:t>
              </w:r>
              <w:r w:rsidRPr="00C2438D">
                <w:rPr>
                  <w:rStyle w:val="Hyperlink"/>
                  <w:sz w:val="18"/>
                  <w:szCs w:val="18"/>
                </w:rPr>
                <w:t>y</w:t>
              </w:r>
              <w:r w:rsidRPr="00C2438D">
                <w:rPr>
                  <w:rStyle w:val="Hyperlink"/>
                  <w:sz w:val="18"/>
                  <w:szCs w:val="18"/>
                </w:rPr>
                <w:t>/6599.html</w:t>
              </w:r>
            </w:hyperlink>
            <w:r>
              <w:rPr>
                <w:sz w:val="18"/>
                <w:szCs w:val="18"/>
              </w:rPr>
              <w:t xml:space="preserve"> (may supplement with</w:t>
            </w:r>
            <w:r w:rsidRPr="00DA029B">
              <w:rPr>
                <w:sz w:val="18"/>
                <w:szCs w:val="18"/>
              </w:rPr>
              <w:t xml:space="preserve"> </w:t>
            </w:r>
            <w:hyperlink r:id="rId7" w:history="1">
              <w:r w:rsidRPr="00C2438D">
                <w:rPr>
                  <w:rStyle w:val="Hyperlink"/>
                  <w:sz w:val="18"/>
                  <w:szCs w:val="18"/>
                </w:rPr>
                <w:t>http://www.bbc.co.uk/learningzone/clips/the-ten-plagues-of-egypt/4571.html</w:t>
              </w:r>
            </w:hyperlink>
            <w:r>
              <w:rPr>
                <w:sz w:val="18"/>
                <w:szCs w:val="18"/>
              </w:rPr>
              <w:t xml:space="preserve"> </w:t>
            </w:r>
          </w:p>
          <w:p w:rsidR="00CA2CD7" w:rsidRPr="00DA029B" w:rsidRDefault="00CA2CD7" w:rsidP="00913CE3">
            <w:pPr>
              <w:jc w:val="both"/>
              <w:rPr>
                <w:sz w:val="18"/>
                <w:szCs w:val="18"/>
              </w:rPr>
            </w:pPr>
            <w:r w:rsidRPr="00DA029B">
              <w:rPr>
                <w:sz w:val="18"/>
                <w:szCs w:val="18"/>
              </w:rPr>
              <w:t>Ever since that time Jewish people have remembered the Passover when God saved them and led them to freedom.</w:t>
            </w:r>
            <w:r>
              <w:rPr>
                <w:sz w:val="18"/>
                <w:szCs w:val="18"/>
              </w:rPr>
              <w:t xml:space="preserve"> Use </w:t>
            </w:r>
            <w:r w:rsidRPr="00A501A3">
              <w:rPr>
                <w:sz w:val="18"/>
                <w:szCs w:val="18"/>
                <w:highlight w:val="yellow"/>
              </w:rPr>
              <w:t>Interview with Moses Smart Notebook throughout.</w:t>
            </w:r>
          </w:p>
          <w:p w:rsidR="00CA2CD7" w:rsidRPr="00DA029B" w:rsidRDefault="00CA2CD7" w:rsidP="00913CE3">
            <w:pPr>
              <w:jc w:val="both"/>
              <w:rPr>
                <w:sz w:val="18"/>
                <w:szCs w:val="18"/>
              </w:rPr>
            </w:pPr>
            <w:r w:rsidRPr="00DA029B">
              <w:rPr>
                <w:sz w:val="18"/>
                <w:szCs w:val="18"/>
              </w:rPr>
              <w:t>In the book of Exodus this is what Moses told the people.</w:t>
            </w:r>
          </w:p>
          <w:p w:rsidR="00CA2CD7" w:rsidRPr="00DA029B" w:rsidRDefault="00CA2CD7" w:rsidP="00913CE3">
            <w:pPr>
              <w:jc w:val="both"/>
              <w:rPr>
                <w:i/>
                <w:sz w:val="18"/>
                <w:szCs w:val="18"/>
              </w:rPr>
            </w:pPr>
            <w:r w:rsidRPr="00DA029B">
              <w:rPr>
                <w:sz w:val="18"/>
                <w:szCs w:val="18"/>
              </w:rPr>
              <w:t xml:space="preserve">   </w:t>
            </w:r>
            <w:r w:rsidRPr="00DA029B">
              <w:rPr>
                <w:i/>
                <w:sz w:val="18"/>
                <w:szCs w:val="18"/>
              </w:rPr>
              <w:t>Moses said to the people, “Remember this day – the day on which you left Egypt, the place where you were slaves. This is the day the Lord brought you out by his great power. No leavened bread is to be eaten.</w:t>
            </w:r>
          </w:p>
          <w:p w:rsidR="00CA2CD7" w:rsidRPr="00DA029B" w:rsidRDefault="00CA2CD7" w:rsidP="00913CE3">
            <w:pPr>
              <w:jc w:val="both"/>
              <w:rPr>
                <w:sz w:val="18"/>
                <w:szCs w:val="18"/>
              </w:rPr>
            </w:pPr>
            <w:r w:rsidRPr="00DA029B">
              <w:rPr>
                <w:sz w:val="18"/>
                <w:szCs w:val="18"/>
              </w:rPr>
              <w:t>Exodus 13:3.</w:t>
            </w:r>
          </w:p>
          <w:p w:rsidR="00CA2CD7" w:rsidRPr="00DA029B" w:rsidRDefault="00CA2CD7" w:rsidP="00913CE3">
            <w:pPr>
              <w:jc w:val="both"/>
              <w:rPr>
                <w:sz w:val="18"/>
                <w:szCs w:val="18"/>
              </w:rPr>
            </w:pPr>
            <w:r w:rsidRPr="00DA029B">
              <w:rPr>
                <w:sz w:val="18"/>
                <w:szCs w:val="18"/>
              </w:rPr>
              <w:t>KEY QUESTIONS</w:t>
            </w:r>
            <w:r>
              <w:rPr>
                <w:sz w:val="18"/>
                <w:szCs w:val="18"/>
              </w:rPr>
              <w:t xml:space="preserve"> (on Smart presentation)</w:t>
            </w:r>
            <w:r w:rsidRPr="00DA029B">
              <w:rPr>
                <w:sz w:val="18"/>
                <w:szCs w:val="18"/>
              </w:rPr>
              <w:t>:</w:t>
            </w:r>
          </w:p>
          <w:p w:rsidR="00CA2CD7" w:rsidRPr="00DA029B" w:rsidRDefault="00CA2CD7" w:rsidP="00913CE3">
            <w:pPr>
              <w:jc w:val="both"/>
              <w:rPr>
                <w:sz w:val="18"/>
                <w:szCs w:val="18"/>
              </w:rPr>
            </w:pPr>
            <w:r w:rsidRPr="00DA029B">
              <w:rPr>
                <w:sz w:val="18"/>
                <w:szCs w:val="18"/>
              </w:rPr>
              <w:t>Why did the Israelites want to leave Egypt?</w:t>
            </w:r>
          </w:p>
          <w:p w:rsidR="00CA2CD7" w:rsidRPr="00DA029B" w:rsidRDefault="00CA2CD7" w:rsidP="00913CE3">
            <w:pPr>
              <w:jc w:val="both"/>
              <w:rPr>
                <w:sz w:val="18"/>
                <w:szCs w:val="18"/>
              </w:rPr>
            </w:pPr>
            <w:r w:rsidRPr="00DA029B">
              <w:rPr>
                <w:sz w:val="18"/>
                <w:szCs w:val="18"/>
              </w:rPr>
              <w:t>How do you think Moses felt approaching Pharaoh?</w:t>
            </w:r>
          </w:p>
          <w:p w:rsidR="00CA2CD7" w:rsidRPr="00DA029B" w:rsidRDefault="00CA2CD7" w:rsidP="00913CE3">
            <w:pPr>
              <w:jc w:val="both"/>
              <w:rPr>
                <w:sz w:val="18"/>
                <w:szCs w:val="18"/>
              </w:rPr>
            </w:pPr>
            <w:r w:rsidRPr="00DA029B">
              <w:rPr>
                <w:sz w:val="18"/>
                <w:szCs w:val="18"/>
              </w:rPr>
              <w:t>What do you think is meant by the sacrifice of the lamb?</w:t>
            </w:r>
          </w:p>
          <w:p w:rsidR="00CA2CD7" w:rsidRPr="00DA029B" w:rsidRDefault="00CA2CD7" w:rsidP="00913CE3">
            <w:pPr>
              <w:jc w:val="both"/>
              <w:rPr>
                <w:sz w:val="18"/>
                <w:szCs w:val="18"/>
              </w:rPr>
            </w:pPr>
            <w:r w:rsidRPr="00DA029B">
              <w:rPr>
                <w:sz w:val="18"/>
                <w:szCs w:val="18"/>
              </w:rPr>
              <w:t>Why</w:t>
            </w:r>
            <w:r>
              <w:rPr>
                <w:sz w:val="18"/>
                <w:szCs w:val="18"/>
              </w:rPr>
              <w:t xml:space="preserve"> </w:t>
            </w:r>
            <w:bookmarkStart w:id="0" w:name="_GoBack"/>
            <w:bookmarkEnd w:id="0"/>
            <w:proofErr w:type="gramStart"/>
            <w:r w:rsidRPr="00DA029B">
              <w:rPr>
                <w:sz w:val="18"/>
                <w:szCs w:val="18"/>
              </w:rPr>
              <w:t>is the Jewish celebration of this event</w:t>
            </w:r>
            <w:proofErr w:type="gramEnd"/>
            <w:r w:rsidRPr="00DA029B">
              <w:rPr>
                <w:sz w:val="18"/>
                <w:szCs w:val="18"/>
              </w:rPr>
              <w:t xml:space="preserve"> called Passover or Pesach?</w:t>
            </w:r>
          </w:p>
          <w:p w:rsidR="00CA2CD7" w:rsidRPr="00DA029B" w:rsidRDefault="00CA2CD7" w:rsidP="00913CE3">
            <w:pPr>
              <w:jc w:val="both"/>
              <w:rPr>
                <w:sz w:val="18"/>
                <w:szCs w:val="18"/>
              </w:rPr>
            </w:pPr>
            <w:r w:rsidRPr="00DA029B">
              <w:rPr>
                <w:sz w:val="18"/>
                <w:szCs w:val="18"/>
              </w:rPr>
              <w:t>What is special about the way Jewish people remember Passover?</w:t>
            </w:r>
          </w:p>
          <w:p w:rsidR="00CA2CD7" w:rsidRPr="00DA029B" w:rsidRDefault="00CA2CD7" w:rsidP="00913CE3">
            <w:pPr>
              <w:jc w:val="both"/>
              <w:rPr>
                <w:sz w:val="18"/>
                <w:szCs w:val="18"/>
              </w:rPr>
            </w:pPr>
            <w:r w:rsidRPr="00DA029B">
              <w:rPr>
                <w:sz w:val="18"/>
                <w:szCs w:val="18"/>
              </w:rPr>
              <w:t>How do you think it affects their lives?</w:t>
            </w:r>
          </w:p>
          <w:p w:rsidR="00CA2CD7" w:rsidRDefault="00CA2CD7" w:rsidP="00913CE3">
            <w:pPr>
              <w:jc w:val="both"/>
              <w:rPr>
                <w:sz w:val="18"/>
                <w:szCs w:val="18"/>
              </w:rPr>
            </w:pPr>
            <w:r w:rsidRPr="00E32285">
              <w:rPr>
                <w:sz w:val="18"/>
                <w:szCs w:val="18"/>
                <w:highlight w:val="yellow"/>
              </w:rPr>
              <w:t>(Bring in any resources available in the Judaism resource box).</w:t>
            </w:r>
          </w:p>
          <w:p w:rsidR="00CA2CD7" w:rsidRDefault="00CA2CD7" w:rsidP="00913CE3">
            <w:pPr>
              <w:jc w:val="both"/>
              <w:rPr>
                <w:sz w:val="18"/>
                <w:szCs w:val="18"/>
              </w:rPr>
            </w:pPr>
          </w:p>
          <w:p w:rsidR="00CA2CD7" w:rsidRDefault="00CA2CD7" w:rsidP="00913CE3">
            <w:pPr>
              <w:jc w:val="both"/>
              <w:rPr>
                <w:sz w:val="18"/>
                <w:szCs w:val="18"/>
              </w:rPr>
            </w:pPr>
            <w:r w:rsidRPr="00DA029B">
              <w:rPr>
                <w:sz w:val="18"/>
                <w:szCs w:val="18"/>
              </w:rPr>
              <w:t>(EXTENDED WRITING)</w:t>
            </w:r>
          </w:p>
          <w:p w:rsidR="00CA2CD7" w:rsidRDefault="00CA2CD7" w:rsidP="00913CE3">
            <w:pPr>
              <w:jc w:val="both"/>
              <w:rPr>
                <w:sz w:val="18"/>
                <w:szCs w:val="18"/>
              </w:rPr>
            </w:pPr>
            <w:r>
              <w:rPr>
                <w:sz w:val="18"/>
                <w:szCs w:val="18"/>
              </w:rPr>
              <w:t xml:space="preserve">Children work in mixed ability pairs and write an interview with Moses. Explain that this is an interview for the radio and the presenter needs to welcome Moses etc. Children write both questions (some questions suggested so that they can use them, some questions obligatory) and answers to them. They need to explain how it changed their lives and the effect it had on them. </w:t>
            </w:r>
          </w:p>
          <w:p w:rsidR="00CA2CD7" w:rsidRPr="00953DBB" w:rsidRDefault="00CA2CD7" w:rsidP="00913CE3">
            <w:pPr>
              <w:jc w:val="both"/>
              <w:rPr>
                <w:i/>
                <w:sz w:val="18"/>
                <w:szCs w:val="18"/>
              </w:rPr>
            </w:pPr>
            <w:r w:rsidRPr="00953DBB">
              <w:rPr>
                <w:i/>
                <w:sz w:val="18"/>
                <w:szCs w:val="18"/>
              </w:rPr>
              <w:t xml:space="preserve">Offer LA children the choice to write the interview with other children (MA or A child could do the writing, which could be photocopied for him/her). Emphasise that it must be a joined effort. </w:t>
            </w:r>
          </w:p>
          <w:p w:rsidR="00CA2CD7" w:rsidRPr="009F79D7" w:rsidRDefault="00CA2CD7" w:rsidP="00CA2CD7">
            <w:pPr>
              <w:numPr>
                <w:ilvl w:val="0"/>
                <w:numId w:val="1"/>
              </w:numPr>
              <w:jc w:val="both"/>
              <w:rPr>
                <w:i/>
                <w:sz w:val="18"/>
                <w:szCs w:val="18"/>
              </w:rPr>
            </w:pPr>
            <w:r w:rsidRPr="009F79D7">
              <w:rPr>
                <w:i/>
                <w:sz w:val="18"/>
                <w:szCs w:val="18"/>
              </w:rPr>
              <w:t>To be continued after half term.</w:t>
            </w:r>
          </w:p>
          <w:p w:rsidR="00CA2CD7" w:rsidRDefault="00CA2CD7" w:rsidP="00913CE3">
            <w:pPr>
              <w:jc w:val="both"/>
              <w:rPr>
                <w:sz w:val="18"/>
                <w:szCs w:val="18"/>
              </w:rPr>
            </w:pPr>
            <w:r>
              <w:rPr>
                <w:sz w:val="18"/>
                <w:szCs w:val="18"/>
              </w:rPr>
              <w:t>Invite children to act out the interviews (one the presenter, the other –Moses). After each interview ask other children to evaluate it – what was best, what they have learned from it that they did not know before.</w:t>
            </w:r>
          </w:p>
          <w:p w:rsidR="00CA2CD7" w:rsidRDefault="00CA2CD7" w:rsidP="00913CE3">
            <w:pPr>
              <w:jc w:val="both"/>
              <w:rPr>
                <w:sz w:val="18"/>
                <w:szCs w:val="18"/>
              </w:rPr>
            </w:pPr>
          </w:p>
          <w:p w:rsidR="00CA2CD7" w:rsidRDefault="00CA2CD7" w:rsidP="00913CE3">
            <w:pPr>
              <w:jc w:val="both"/>
              <w:rPr>
                <w:sz w:val="18"/>
                <w:szCs w:val="18"/>
              </w:rPr>
            </w:pPr>
            <w:r>
              <w:rPr>
                <w:sz w:val="18"/>
                <w:szCs w:val="18"/>
              </w:rPr>
              <w:t xml:space="preserve">May use </w:t>
            </w:r>
            <w:hyperlink r:id="rId8" w:history="1">
              <w:r w:rsidRPr="005F5669">
                <w:rPr>
                  <w:rStyle w:val="Hyperlink"/>
                  <w:sz w:val="18"/>
                  <w:szCs w:val="18"/>
                </w:rPr>
                <w:t>https://www.truetube.co.uk/film/passover-read-all-about-it</w:t>
              </w:r>
            </w:hyperlink>
            <w:r>
              <w:rPr>
                <w:sz w:val="18"/>
                <w:szCs w:val="18"/>
              </w:rPr>
              <w:t xml:space="preserve">  to remem</w:t>
            </w:r>
            <w:r>
              <w:rPr>
                <w:sz w:val="18"/>
                <w:szCs w:val="18"/>
              </w:rPr>
              <w:t>ber how Passover started.</w:t>
            </w:r>
          </w:p>
        </w:tc>
        <w:tc>
          <w:tcPr>
            <w:tcW w:w="1529" w:type="dxa"/>
          </w:tcPr>
          <w:p w:rsidR="00CA2CD7" w:rsidRPr="0018610B" w:rsidRDefault="00CA2CD7" w:rsidP="00913CE3">
            <w:pPr>
              <w:rPr>
                <w:rFonts w:cs="Calibri"/>
                <w:color w:val="365F91"/>
              </w:rPr>
            </w:pPr>
          </w:p>
        </w:tc>
      </w:tr>
    </w:tbl>
    <w:p w:rsidR="004A4A23" w:rsidRDefault="004A4A23"/>
    <w:p w:rsidR="00CA2CD7" w:rsidRPr="00CA2CD7" w:rsidRDefault="00CA2CD7">
      <w:pPr>
        <w:rPr>
          <w:sz w:val="20"/>
          <w:szCs w:val="20"/>
        </w:rPr>
      </w:pPr>
      <w:r>
        <w:rPr>
          <w:sz w:val="20"/>
          <w:szCs w:val="20"/>
        </w:rPr>
        <w:t>I used</w:t>
      </w:r>
      <w:r w:rsidRPr="00CA2CD7">
        <w:rPr>
          <w:sz w:val="20"/>
          <w:szCs w:val="20"/>
        </w:rPr>
        <w:t xml:space="preserve"> Passover Signs an</w:t>
      </w:r>
      <w:r>
        <w:rPr>
          <w:sz w:val="20"/>
          <w:szCs w:val="20"/>
        </w:rPr>
        <w:t>d</w:t>
      </w:r>
      <w:r w:rsidRPr="00CA2CD7">
        <w:rPr>
          <w:sz w:val="20"/>
          <w:szCs w:val="20"/>
        </w:rPr>
        <w:t xml:space="preserve"> Symbols assessment task in the following lesson after half term. </w:t>
      </w:r>
    </w:p>
    <w:sectPr w:rsidR="00CA2CD7" w:rsidRPr="00CA2CD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E97"/>
    <w:multiLevelType w:val="hybridMultilevel"/>
    <w:tmpl w:val="F7123334"/>
    <w:lvl w:ilvl="0" w:tplc="9ED6FCEE">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D7"/>
    <w:rsid w:val="000D05DC"/>
    <w:rsid w:val="000D434C"/>
    <w:rsid w:val="000D6597"/>
    <w:rsid w:val="001C5B78"/>
    <w:rsid w:val="00267234"/>
    <w:rsid w:val="002727B3"/>
    <w:rsid w:val="002777E5"/>
    <w:rsid w:val="003968AF"/>
    <w:rsid w:val="003A4B6C"/>
    <w:rsid w:val="003B5DE9"/>
    <w:rsid w:val="004A4A23"/>
    <w:rsid w:val="004A60EC"/>
    <w:rsid w:val="004F5D4E"/>
    <w:rsid w:val="0052534B"/>
    <w:rsid w:val="005654EC"/>
    <w:rsid w:val="0057343E"/>
    <w:rsid w:val="00583202"/>
    <w:rsid w:val="005B5382"/>
    <w:rsid w:val="005B5F48"/>
    <w:rsid w:val="005D744E"/>
    <w:rsid w:val="00790D82"/>
    <w:rsid w:val="00844689"/>
    <w:rsid w:val="008E5007"/>
    <w:rsid w:val="008E7743"/>
    <w:rsid w:val="009179A7"/>
    <w:rsid w:val="00956E67"/>
    <w:rsid w:val="009931F9"/>
    <w:rsid w:val="009D5580"/>
    <w:rsid w:val="00A451CC"/>
    <w:rsid w:val="00A63D37"/>
    <w:rsid w:val="00AB0F44"/>
    <w:rsid w:val="00AC77CC"/>
    <w:rsid w:val="00B142A7"/>
    <w:rsid w:val="00B52F14"/>
    <w:rsid w:val="00C60834"/>
    <w:rsid w:val="00C87380"/>
    <w:rsid w:val="00CA2CD7"/>
    <w:rsid w:val="00CA43CF"/>
    <w:rsid w:val="00CB1556"/>
    <w:rsid w:val="00DC7C28"/>
    <w:rsid w:val="00E51844"/>
    <w:rsid w:val="00E749CA"/>
    <w:rsid w:val="00F06E6A"/>
    <w:rsid w:val="00F927D1"/>
    <w:rsid w:val="00FC4A84"/>
    <w:rsid w:val="00FD0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2C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2C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etube.co.uk/film/passover-read-all-about-it" TargetMode="External"/><Relationship Id="rId3" Type="http://schemas.microsoft.com/office/2007/relationships/stylesWithEffects" Target="stylesWithEffects.xml"/><Relationship Id="rId7" Type="http://schemas.openxmlformats.org/officeDocument/2006/relationships/hyperlink" Target="http://www.bbc.co.uk/learningzone/clips/the-ten-plagues-of-egypt/457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learningzone/clips/the-passover-story/6599.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m.hennessy</dc:creator>
  <cp:lastModifiedBy>m.hennessy</cp:lastModifiedBy>
  <cp:revision>1</cp:revision>
  <dcterms:created xsi:type="dcterms:W3CDTF">2018-01-25T16:44:00Z</dcterms:created>
  <dcterms:modified xsi:type="dcterms:W3CDTF">2018-01-25T16:50:00Z</dcterms:modified>
</cp:coreProperties>
</file>